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202C" w14:textId="6E697A21" w:rsidR="00A14693" w:rsidRPr="00A14693" w:rsidRDefault="00A14693" w:rsidP="00454D83">
      <w:pPr>
        <w:pStyle w:val="Odsekzoznamu"/>
        <w:numPr>
          <w:ilvl w:val="0"/>
          <w:numId w:val="2"/>
        </w:numPr>
        <w:ind w:left="284" w:hanging="284"/>
        <w:rPr>
          <w:color w:val="000000" w:themeColor="text1"/>
          <w:lang w:val="sk-SK"/>
        </w:rPr>
      </w:pPr>
      <w:r w:rsidRPr="00A14693">
        <w:rPr>
          <w:color w:val="000000" w:themeColor="text1"/>
          <w:lang w:val="sk-SK"/>
        </w:rPr>
        <w:t>------------------------------------------------------</w:t>
      </w:r>
      <w:r w:rsidR="00893747">
        <w:rPr>
          <w:color w:val="000000" w:themeColor="text1"/>
          <w:lang w:val="sk-SK"/>
        </w:rPr>
        <w:t xml:space="preserve"> </w:t>
      </w:r>
      <w:r w:rsidR="00893747" w:rsidRPr="00893747">
        <w:rPr>
          <w:color w:val="000000" w:themeColor="text1"/>
          <w:sz w:val="28"/>
          <w:szCs w:val="28"/>
          <w:lang w:val="sk-SK"/>
        </w:rPr>
        <w:t>AV</w:t>
      </w:r>
      <w:r w:rsidR="00893747">
        <w:rPr>
          <w:color w:val="000000" w:themeColor="text1"/>
          <w:sz w:val="28"/>
          <w:szCs w:val="28"/>
          <w:lang w:val="sk-SK"/>
        </w:rPr>
        <w:t xml:space="preserve"> </w:t>
      </w:r>
      <w:r w:rsidRPr="00A14693">
        <w:rPr>
          <w:color w:val="000000" w:themeColor="text1"/>
          <w:lang w:val="sk-SK"/>
        </w:rPr>
        <w:t>---------------------------------------------------------------------</w:t>
      </w:r>
    </w:p>
    <w:p w14:paraId="3D51B50F" w14:textId="124B8BCF" w:rsidR="008B60A7" w:rsidRDefault="008B60A7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Uchádzač, ktorý nemá možnosť 5 ročnú odbornú prax preukázať, skúšky OOS sa môže zúčastniť na základe absolvovania Akreditovaného vzdelávania Podlahár v akreditovanej vzdelávacej inštitúcii.</w:t>
      </w:r>
    </w:p>
    <w:p w14:paraId="4462422B" w14:textId="65927CF1" w:rsidR="008B60A7" w:rsidRDefault="008B60A7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Takéto vzdelávanie v trvaní </w:t>
      </w:r>
      <w:r w:rsidRPr="000B223E">
        <w:rPr>
          <w:b/>
          <w:bCs/>
          <w:color w:val="000000" w:themeColor="text1"/>
          <w:lang w:val="sk-SK"/>
        </w:rPr>
        <w:t>500 hodín</w:t>
      </w:r>
      <w:r>
        <w:rPr>
          <w:color w:val="000000" w:themeColor="text1"/>
          <w:lang w:val="sk-SK"/>
        </w:rPr>
        <w:t xml:space="preserve"> (cca. 6 mesiacov) pre min. 5 účastníkov poskytuje aj CPS,</w:t>
      </w:r>
      <w:r w:rsidR="00A14693">
        <w:rPr>
          <w:color w:val="000000" w:themeColor="text1"/>
          <w:lang w:val="sk-SK"/>
        </w:rPr>
        <w:t xml:space="preserve"> a</w:t>
      </w:r>
      <w:r>
        <w:rPr>
          <w:color w:val="000000" w:themeColor="text1"/>
          <w:lang w:val="sk-SK"/>
        </w:rPr>
        <w:t> to na základe platnej akreditácie</w:t>
      </w:r>
      <w:r w:rsidR="00A14693">
        <w:rPr>
          <w:color w:val="000000" w:themeColor="text1"/>
          <w:lang w:val="sk-SK"/>
        </w:rPr>
        <w:t xml:space="preserve"> </w:t>
      </w:r>
      <w:r w:rsidR="00A14693" w:rsidRPr="00A14693">
        <w:rPr>
          <w:color w:val="000000" w:themeColor="text1"/>
          <w:lang w:val="sk-SK"/>
        </w:rPr>
        <w:t>MŠVVaŠ</w:t>
      </w:r>
      <w:r w:rsidR="00A14693">
        <w:rPr>
          <w:color w:val="000000" w:themeColor="text1"/>
          <w:lang w:val="sk-SK"/>
        </w:rPr>
        <w:t xml:space="preserve"> SR</w:t>
      </w:r>
      <w:r w:rsidR="00843B0F">
        <w:rPr>
          <w:color w:val="000000" w:themeColor="text1"/>
          <w:lang w:val="sk-SK"/>
        </w:rPr>
        <w:t xml:space="preserve">. Vzdelávanie prebieha v 5 moduloch (viď. dok. o akreditácii) rozdelenú na teóriu </w:t>
      </w:r>
      <w:r w:rsidR="000B223E" w:rsidRPr="000B223E">
        <w:rPr>
          <w:b/>
          <w:bCs/>
          <w:color w:val="000000" w:themeColor="text1"/>
          <w:lang w:val="sk-SK"/>
        </w:rPr>
        <w:t>208 hod.</w:t>
      </w:r>
      <w:r w:rsidR="000B223E">
        <w:rPr>
          <w:color w:val="000000" w:themeColor="text1"/>
          <w:lang w:val="sk-SK"/>
        </w:rPr>
        <w:t xml:space="preserve"> ( z toho 1</w:t>
      </w:r>
      <w:r w:rsidR="00084CA7">
        <w:rPr>
          <w:color w:val="000000" w:themeColor="text1"/>
          <w:lang w:val="sk-SK"/>
        </w:rPr>
        <w:t>20</w:t>
      </w:r>
      <w:r w:rsidR="000B223E">
        <w:rPr>
          <w:color w:val="000000" w:themeColor="text1"/>
          <w:lang w:val="sk-SK"/>
        </w:rPr>
        <w:t xml:space="preserve"> hod. distančne on-line) </w:t>
      </w:r>
      <w:r w:rsidR="00843B0F">
        <w:rPr>
          <w:color w:val="000000" w:themeColor="text1"/>
          <w:lang w:val="sk-SK"/>
        </w:rPr>
        <w:t>a</w:t>
      </w:r>
      <w:r w:rsidR="000B223E">
        <w:rPr>
          <w:color w:val="000000" w:themeColor="text1"/>
          <w:lang w:val="sk-SK"/>
        </w:rPr>
        <w:t> </w:t>
      </w:r>
      <w:r w:rsidR="000B223E" w:rsidRPr="000B223E">
        <w:rPr>
          <w:b/>
          <w:bCs/>
          <w:color w:val="000000" w:themeColor="text1"/>
          <w:lang w:val="sk-SK"/>
        </w:rPr>
        <w:t>292 hod.</w:t>
      </w:r>
      <w:r w:rsidR="000B223E">
        <w:rPr>
          <w:color w:val="000000" w:themeColor="text1"/>
          <w:lang w:val="sk-SK"/>
        </w:rPr>
        <w:t xml:space="preserve"> </w:t>
      </w:r>
      <w:r w:rsidR="00843B0F">
        <w:rPr>
          <w:color w:val="000000" w:themeColor="text1"/>
          <w:lang w:val="sk-SK"/>
        </w:rPr>
        <w:t>prax</w:t>
      </w:r>
      <w:r w:rsidR="000B223E">
        <w:rPr>
          <w:color w:val="000000" w:themeColor="text1"/>
          <w:lang w:val="sk-SK"/>
        </w:rPr>
        <w:t xml:space="preserve"> na akciách členov CPS. Absolvovanie akreditovaného vzdelávania stojí 1200.- €/účastník, pričom členom CPS je poskytnutá zľava.</w:t>
      </w:r>
    </w:p>
    <w:p w14:paraId="5C89C54A" w14:textId="5959B06A" w:rsidR="00E91E21" w:rsidRDefault="00E91E21" w:rsidP="00E91E21">
      <w:pPr>
        <w:jc w:val="center"/>
        <w:rPr>
          <w:color w:val="C00000"/>
          <w:lang w:val="sk-SK"/>
        </w:rPr>
      </w:pPr>
      <w:r>
        <w:rPr>
          <w:noProof/>
          <w:color w:val="C00000"/>
          <w:lang w:val="sk-SK"/>
        </w:rPr>
        <w:drawing>
          <wp:inline distT="0" distB="0" distL="0" distR="0" wp14:anchorId="60D1AF58" wp14:editId="315816FF">
            <wp:extent cx="4861849" cy="7086600"/>
            <wp:effectExtent l="0" t="0" r="0" b="0"/>
            <wp:docPr id="1107821040" name="Obrázok 1" descr="Obrázok, na ktorom je text, list, papier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21040" name="Obrázok 1" descr="Obrázok, na ktorom je text, list, papier, snímka obrazovky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712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10AD" w14:textId="77777777" w:rsidR="009E5B55" w:rsidRDefault="00A14693" w:rsidP="009E5B55">
      <w:pPr>
        <w:spacing w:after="0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Iná možnosť zahájiť 5 ročnú odbornú prax podlahára je vykonávanie činnosti na voľnú živnosť, ale s obmedzeniami, ktoré Živnostenský zákon umožňuje (viď. popísané informácie v</w:t>
      </w:r>
      <w:r w:rsidR="00E91E21">
        <w:rPr>
          <w:color w:val="000000" w:themeColor="text1"/>
          <w:lang w:val="sk-SK"/>
        </w:rPr>
        <w:t> </w:t>
      </w:r>
      <w:r>
        <w:rPr>
          <w:color w:val="000000" w:themeColor="text1"/>
          <w:lang w:val="sk-SK"/>
        </w:rPr>
        <w:t>dokumente</w:t>
      </w:r>
      <w:r w:rsidR="00E91E21">
        <w:rPr>
          <w:color w:val="000000" w:themeColor="text1"/>
          <w:lang w:val="sk-SK"/>
        </w:rPr>
        <w:t xml:space="preserve"> </w:t>
      </w:r>
    </w:p>
    <w:p w14:paraId="4688846B" w14:textId="12FD9BAE" w:rsidR="0066177A" w:rsidRPr="009E5B55" w:rsidRDefault="00E91E21" w:rsidP="009E5B55">
      <w:pPr>
        <w:pStyle w:val="Odsekzoznamu"/>
        <w:numPr>
          <w:ilvl w:val="0"/>
          <w:numId w:val="7"/>
        </w:numPr>
        <w:spacing w:after="0"/>
        <w:ind w:left="567" w:hanging="284"/>
        <w:rPr>
          <w:color w:val="000000" w:themeColor="text1"/>
          <w:lang w:val="sk-SK"/>
        </w:rPr>
      </w:pPr>
      <w:r w:rsidRPr="009E5B55">
        <w:rPr>
          <w:i/>
          <w:iCs/>
          <w:color w:val="0070C0"/>
          <w:lang w:val="sk-SK"/>
        </w:rPr>
        <w:t xml:space="preserve">Podlahár Remeselná </w:t>
      </w:r>
      <w:proofErr w:type="spellStart"/>
      <w:r w:rsidRPr="009E5B55">
        <w:rPr>
          <w:i/>
          <w:iCs/>
          <w:color w:val="0070C0"/>
          <w:lang w:val="sk-SK"/>
        </w:rPr>
        <w:t>vs</w:t>
      </w:r>
      <w:proofErr w:type="spellEnd"/>
      <w:r w:rsidRPr="009E5B55">
        <w:rPr>
          <w:i/>
          <w:iCs/>
          <w:color w:val="0070C0"/>
          <w:lang w:val="sk-SK"/>
        </w:rPr>
        <w:t>. Voľná živnosť</w:t>
      </w:r>
      <w:r w:rsidR="00A14693" w:rsidRPr="009E5B55">
        <w:rPr>
          <w:color w:val="0070C0"/>
          <w:lang w:val="sk-SK"/>
        </w:rPr>
        <w:t xml:space="preserve"> </w:t>
      </w:r>
      <w:r w:rsidR="00A14693" w:rsidRPr="009E5B55">
        <w:rPr>
          <w:color w:val="000000" w:themeColor="text1"/>
          <w:lang w:val="sk-SK"/>
        </w:rPr>
        <w:t>).</w:t>
      </w:r>
      <w:r w:rsidR="009E5B55" w:rsidRPr="009E5B55">
        <w:rPr>
          <w:color w:val="000000" w:themeColor="text1"/>
          <w:lang w:val="sk-SK"/>
        </w:rPr>
        <w:t xml:space="preserve">  </w:t>
      </w:r>
    </w:p>
    <w:sectPr w:rsidR="0066177A" w:rsidRPr="009E5B55" w:rsidSect="00E91E21">
      <w:footerReference w:type="default" r:id="rId8"/>
      <w:pgSz w:w="11906" w:h="16838"/>
      <w:pgMar w:top="567" w:right="1417" w:bottom="993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7720" w14:textId="77777777" w:rsidR="005A06FC" w:rsidRDefault="005A06FC" w:rsidP="00E91E21">
      <w:pPr>
        <w:spacing w:after="0" w:line="240" w:lineRule="auto"/>
      </w:pPr>
      <w:r>
        <w:separator/>
      </w:r>
    </w:p>
  </w:endnote>
  <w:endnote w:type="continuationSeparator" w:id="0">
    <w:p w14:paraId="31B697EB" w14:textId="77777777" w:rsidR="005A06FC" w:rsidRDefault="005A06FC" w:rsidP="00E9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33A9" w14:textId="77777777" w:rsidR="00E91E21" w:rsidRDefault="00E91E21" w:rsidP="00E91E21">
    <w:pPr>
      <w:pStyle w:val="Nadpis7"/>
      <w:rPr>
        <w:sz w:val="20"/>
      </w:rPr>
    </w:pPr>
  </w:p>
  <w:p w14:paraId="316D6D77" w14:textId="77777777" w:rsidR="00E91E21" w:rsidRDefault="00E91E21" w:rsidP="00E91E21">
    <w:pPr>
      <w:pStyle w:val="Nadpis7"/>
      <w:rPr>
        <w:sz w:val="20"/>
      </w:rPr>
    </w:pPr>
  </w:p>
  <w:p w14:paraId="7CF22146" w14:textId="5A20A52C" w:rsidR="00E91E21" w:rsidRPr="00E91E21" w:rsidRDefault="00E91E21" w:rsidP="00E91E21">
    <w:pPr>
      <w:pStyle w:val="Nadpis7"/>
      <w:rPr>
        <w:sz w:val="20"/>
      </w:rPr>
    </w:pPr>
    <w:r w:rsidRPr="00E91E21">
      <w:rPr>
        <w:sz w:val="20"/>
      </w:rPr>
      <w:t xml:space="preserve">Tel: 037/656 3211,  Mobil: 0907 489 682       </w:t>
    </w:r>
    <w:hyperlink r:id="rId1" w:history="1">
      <w:r w:rsidRPr="00E91E21">
        <w:rPr>
          <w:rStyle w:val="Hypertextovprepojenie"/>
          <w:sz w:val="20"/>
        </w:rPr>
        <w:t>www.cechpodlaharov.sk</w:t>
      </w:r>
    </w:hyperlink>
    <w:r w:rsidRPr="00E91E21">
      <w:rPr>
        <w:sz w:val="20"/>
      </w:rPr>
      <w:t xml:space="preserve">          cps@cechpodlaharov.sk </w:t>
    </w:r>
  </w:p>
  <w:p w14:paraId="4FC71E76" w14:textId="77777777" w:rsidR="00E91E21" w:rsidRDefault="00E91E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D737" w14:textId="77777777" w:rsidR="005A06FC" w:rsidRDefault="005A06FC" w:rsidP="00E91E21">
      <w:pPr>
        <w:spacing w:after="0" w:line="240" w:lineRule="auto"/>
      </w:pPr>
      <w:r>
        <w:separator/>
      </w:r>
    </w:p>
  </w:footnote>
  <w:footnote w:type="continuationSeparator" w:id="0">
    <w:p w14:paraId="6D88FFDB" w14:textId="77777777" w:rsidR="005A06FC" w:rsidRDefault="005A06FC" w:rsidP="00E9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A4F"/>
    <w:multiLevelType w:val="multilevel"/>
    <w:tmpl w:val="6C18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C2F81"/>
    <w:multiLevelType w:val="hybridMultilevel"/>
    <w:tmpl w:val="F34E9450"/>
    <w:lvl w:ilvl="0" w:tplc="E7BA6B9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3C92"/>
    <w:multiLevelType w:val="hybridMultilevel"/>
    <w:tmpl w:val="C9708086"/>
    <w:lvl w:ilvl="0" w:tplc="098C97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AFF"/>
    <w:multiLevelType w:val="hybridMultilevel"/>
    <w:tmpl w:val="88F48E66"/>
    <w:lvl w:ilvl="0" w:tplc="535C4DF0">
      <w:start w:val="1"/>
      <w:numFmt w:val="decimalZero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6F21"/>
    <w:multiLevelType w:val="hybridMultilevel"/>
    <w:tmpl w:val="D702070A"/>
    <w:lvl w:ilvl="0" w:tplc="05420A12">
      <w:start w:val="1"/>
      <w:numFmt w:val="decimalZero"/>
      <w:lvlText w:val="%1-"/>
      <w:lvlJc w:val="left"/>
      <w:pPr>
        <w:ind w:left="720" w:hanging="360"/>
      </w:pPr>
      <w:rPr>
        <w:rFonts w:hint="default"/>
        <w:i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0356"/>
    <w:multiLevelType w:val="hybridMultilevel"/>
    <w:tmpl w:val="5A24832A"/>
    <w:lvl w:ilvl="0" w:tplc="57AA9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6D82A">
      <w:start w:val="1"/>
      <w:numFmt w:val="decimal"/>
      <w:lvlText w:val="%3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404"/>
    <w:multiLevelType w:val="multilevel"/>
    <w:tmpl w:val="97F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376536">
    <w:abstractNumId w:val="5"/>
  </w:num>
  <w:num w:numId="2" w16cid:durableId="673188616">
    <w:abstractNumId w:val="1"/>
  </w:num>
  <w:num w:numId="3" w16cid:durableId="40254340">
    <w:abstractNumId w:val="2"/>
  </w:num>
  <w:num w:numId="4" w16cid:durableId="1962107520">
    <w:abstractNumId w:val="6"/>
  </w:num>
  <w:num w:numId="5" w16cid:durableId="269433728">
    <w:abstractNumId w:val="0"/>
  </w:num>
  <w:num w:numId="6" w16cid:durableId="1145581771">
    <w:abstractNumId w:val="3"/>
  </w:num>
  <w:num w:numId="7" w16cid:durableId="109035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E6"/>
    <w:rsid w:val="00037AE6"/>
    <w:rsid w:val="00084CA7"/>
    <w:rsid w:val="000B223E"/>
    <w:rsid w:val="001D5AA4"/>
    <w:rsid w:val="00255393"/>
    <w:rsid w:val="00426E6A"/>
    <w:rsid w:val="00454D83"/>
    <w:rsid w:val="004B7371"/>
    <w:rsid w:val="004D7109"/>
    <w:rsid w:val="005A06FC"/>
    <w:rsid w:val="005F30A9"/>
    <w:rsid w:val="0066177A"/>
    <w:rsid w:val="00843B0F"/>
    <w:rsid w:val="00893747"/>
    <w:rsid w:val="008B60A7"/>
    <w:rsid w:val="009A36A0"/>
    <w:rsid w:val="009E5B55"/>
    <w:rsid w:val="00A14693"/>
    <w:rsid w:val="00AB55F6"/>
    <w:rsid w:val="00C23A66"/>
    <w:rsid w:val="00C32C72"/>
    <w:rsid w:val="00CE64B7"/>
    <w:rsid w:val="00D658AD"/>
    <w:rsid w:val="00D76AEE"/>
    <w:rsid w:val="00E91E21"/>
    <w:rsid w:val="00F45B20"/>
    <w:rsid w:val="00F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66E0"/>
  <w15:chartTrackingRefBased/>
  <w15:docId w15:val="{1C09F504-32A0-4C04-9603-F661CA1F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6AEE"/>
  </w:style>
  <w:style w:type="paragraph" w:styleId="Nadpis7">
    <w:name w:val="heading 7"/>
    <w:basedOn w:val="Normlny"/>
    <w:next w:val="Normlny"/>
    <w:link w:val="Nadpis7Char"/>
    <w:qFormat/>
    <w:rsid w:val="00E91E2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80"/>
      <w:kern w:val="0"/>
      <w:sz w:val="24"/>
      <w:szCs w:val="20"/>
      <w:lang w:val="sk-SK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6E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36A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A36A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36A0"/>
    <w:rPr>
      <w:color w:val="954F72" w:themeColor="followedHyperlink"/>
      <w:u w:val="single"/>
    </w:rPr>
  </w:style>
  <w:style w:type="paragraph" w:customStyle="1" w:styleId="Default">
    <w:name w:val="Default"/>
    <w:rsid w:val="004B7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D658AD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1E21"/>
  </w:style>
  <w:style w:type="paragraph" w:styleId="Pta">
    <w:name w:val="footer"/>
    <w:basedOn w:val="Normlny"/>
    <w:link w:val="PtaChar"/>
    <w:uiPriority w:val="99"/>
    <w:unhideWhenUsed/>
    <w:rsid w:val="00E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1E21"/>
  </w:style>
  <w:style w:type="character" w:customStyle="1" w:styleId="Nadpis7Char">
    <w:name w:val="Nadpis 7 Char"/>
    <w:basedOn w:val="Predvolenpsmoodseku"/>
    <w:link w:val="Nadpis7"/>
    <w:rsid w:val="00E91E21"/>
    <w:rPr>
      <w:rFonts w:ascii="Times New Roman" w:eastAsia="Times New Roman" w:hAnsi="Times New Roman" w:cs="Times New Roman"/>
      <w:color w:val="000080"/>
      <w:kern w:val="0"/>
      <w:sz w:val="24"/>
      <w:szCs w:val="20"/>
      <w:lang w:val="sk-SK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chpodlah&#225;r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PASZTOR</dc:creator>
  <cp:keywords/>
  <dc:description/>
  <cp:lastModifiedBy>Tibor PASZTOR</cp:lastModifiedBy>
  <cp:revision>12</cp:revision>
  <dcterms:created xsi:type="dcterms:W3CDTF">2023-06-07T09:32:00Z</dcterms:created>
  <dcterms:modified xsi:type="dcterms:W3CDTF">2023-06-08T08:23:00Z</dcterms:modified>
</cp:coreProperties>
</file>